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45" w:rsidRPr="00EC5845" w:rsidRDefault="00EC5845" w:rsidP="00EC5845">
      <w:pPr>
        <w:ind w:left="720"/>
        <w:jc w:val="center"/>
        <w:rPr>
          <w:rFonts w:ascii="Times New Roman" w:hAnsi="Times New Roman" w:cs="Times New Roman"/>
          <w:b/>
        </w:rPr>
      </w:pPr>
      <w:r w:rsidRPr="00EC5845">
        <w:rPr>
          <w:rFonts w:ascii="Times New Roman" w:hAnsi="Times New Roman" w:cs="Times New Roman"/>
          <w:b/>
        </w:rPr>
        <w:t>Паспорт муниципальной программы «Развитие малого и среднего предпринимательства в Спасском муниципальном районе на 2021 – 2023 годы»</w:t>
      </w:r>
    </w:p>
    <w:tbl>
      <w:tblPr>
        <w:tblW w:w="10278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822"/>
        <w:gridCol w:w="30"/>
        <w:gridCol w:w="642"/>
        <w:gridCol w:w="1331"/>
        <w:gridCol w:w="1211"/>
        <w:gridCol w:w="1284"/>
        <w:gridCol w:w="62"/>
        <w:gridCol w:w="1061"/>
        <w:gridCol w:w="76"/>
        <w:gridCol w:w="142"/>
        <w:gridCol w:w="1200"/>
        <w:gridCol w:w="12"/>
      </w:tblGrid>
      <w:tr w:rsidR="00EC5845" w:rsidRPr="00EC5845" w:rsidTr="00EC584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1. Муниципальный заказчик – координатор муниципальной программы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Управление экономики и муниципального имущества администрации Спасского муниципального района</w:t>
            </w:r>
            <w:bookmarkStart w:id="0" w:name="_GoBack"/>
            <w:bookmarkEnd w:id="0"/>
          </w:p>
        </w:tc>
      </w:tr>
      <w:tr w:rsidR="00EC5845" w:rsidRPr="00EC5845" w:rsidTr="00EC584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2. Соисполнители муниципальной программы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Финансовое управление администрации Спасского муниципального района, АНО «Спасский центр развития малого бизнеса»  (по согласованию)</w:t>
            </w:r>
          </w:p>
        </w:tc>
      </w:tr>
      <w:tr w:rsidR="00EC5845" w:rsidRPr="00EC5845" w:rsidTr="00EC584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 xml:space="preserve">3. Подпрограммы муниципальной программы 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Подпрограммы отсутствуют.</w:t>
            </w:r>
          </w:p>
        </w:tc>
      </w:tr>
      <w:tr w:rsidR="00EC5845" w:rsidRPr="00EC5845" w:rsidTr="00EC584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4. Цели муниципальной программы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Спасского муниципального района Нижегородской области, повышение их  роли в социально-экономическом развитии района, стимулирование экономической активности субъектов малого и среднего предпринимательства.</w:t>
            </w:r>
          </w:p>
        </w:tc>
      </w:tr>
      <w:tr w:rsidR="00EC5845" w:rsidRPr="00EC5845" w:rsidTr="00EC584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5. Задачи муниципальной программы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бюджета;</w:t>
            </w:r>
          </w:p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- создание условий для развития потребительского рынка Спасского муниципального района и наиболее полного удовлетворения потребностей населения в потребительских товарах посредством развития различных форм торговли, а также повышения конкурентоспособности организаций торговли</w:t>
            </w:r>
          </w:p>
        </w:tc>
      </w:tr>
      <w:tr w:rsidR="00EC5845" w:rsidRPr="00EC5845" w:rsidTr="00EC584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6. Этапы и сроки реализации  муниципальной программы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2021 - 2023 годы, программа реализуется в 1 этап</w:t>
            </w:r>
          </w:p>
        </w:tc>
      </w:tr>
      <w:tr w:rsidR="00EC5845" w:rsidRPr="00EC5845" w:rsidTr="00EC5845">
        <w:trPr>
          <w:trHeight w:val="49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7. Объемы  финансирования муниципальной программы за счет всех источников</w:t>
            </w: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Общий объем финансирования муниципальной программы составит 5 218,9 тыс. руб.</w:t>
            </w:r>
          </w:p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</w:tr>
      <w:tr w:rsidR="00EC5845" w:rsidRPr="00EC5845" w:rsidTr="00EC5845">
        <w:trPr>
          <w:gridAfter w:val="1"/>
          <w:wAfter w:w="9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Всего</w:t>
            </w:r>
          </w:p>
        </w:tc>
      </w:tr>
      <w:tr w:rsidR="00EC5845" w:rsidRPr="00EC5845" w:rsidTr="00EC5845">
        <w:trPr>
          <w:gridAfter w:val="1"/>
          <w:wAfter w:w="12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</w:tr>
      <w:tr w:rsidR="00EC5845" w:rsidRPr="00EC5845" w:rsidTr="00EC5845">
        <w:trPr>
          <w:gridAfter w:val="1"/>
          <w:wAfter w:w="12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 xml:space="preserve">«Развитие малого и среднего предпринимательства в </w:t>
            </w:r>
          </w:p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Спасском муниципальном районе на 2021 - 2023 годы»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2 466,2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1 972,7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5 218,9</w:t>
            </w:r>
          </w:p>
        </w:tc>
      </w:tr>
      <w:tr w:rsidR="00EC5845" w:rsidRPr="00EC5845" w:rsidTr="00EC5845">
        <w:trPr>
          <w:gridAfter w:val="1"/>
          <w:wAfter w:w="12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</w:tr>
      <w:tr w:rsidR="00EC5845" w:rsidRPr="00EC5845" w:rsidTr="00EC5845">
        <w:trPr>
          <w:gridAfter w:val="1"/>
          <w:wAfter w:w="12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832,7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2 332,7</w:t>
            </w:r>
          </w:p>
        </w:tc>
      </w:tr>
      <w:tr w:rsidR="00EC5845" w:rsidRPr="00EC5845" w:rsidTr="00EC5845">
        <w:trPr>
          <w:gridAfter w:val="1"/>
          <w:wAfter w:w="12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966,2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1 140,0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2 886,2</w:t>
            </w:r>
          </w:p>
        </w:tc>
      </w:tr>
      <w:tr w:rsidR="00EC5845" w:rsidRPr="00EC5845" w:rsidTr="00EC5845">
        <w:trPr>
          <w:gridAfter w:val="1"/>
          <w:wAfter w:w="12" w:type="dxa"/>
          <w:trHeight w:val="48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0</w:t>
            </w:r>
          </w:p>
        </w:tc>
      </w:tr>
      <w:tr w:rsidR="00EC5845" w:rsidRPr="00EC5845" w:rsidTr="00EC5845">
        <w:trPr>
          <w:trHeight w:val="343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8. Индикаторы достижения цели и показатели непосредственных результатов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Наименование индикатора/ непосредственного результата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proofErr w:type="spellStart"/>
            <w:r w:rsidRPr="00EC5845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EC58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2023 год</w:t>
            </w:r>
          </w:p>
        </w:tc>
      </w:tr>
      <w:tr w:rsidR="00EC5845" w:rsidRPr="00EC5845" w:rsidTr="00EC5845">
        <w:trPr>
          <w:trHeight w:val="83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 xml:space="preserve">Индикаторы </w:t>
            </w:r>
          </w:p>
        </w:tc>
      </w:tr>
      <w:tr w:rsidR="00EC5845" w:rsidRPr="00EC5845" w:rsidTr="00EC5845">
        <w:trPr>
          <w:trHeight w:val="361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Доля занятых в сфере малого и среднего предпринимательства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29,7</w:t>
            </w:r>
          </w:p>
        </w:tc>
      </w:tr>
      <w:tr w:rsidR="00EC5845" w:rsidRPr="00EC5845" w:rsidTr="00EC5845">
        <w:trPr>
          <w:trHeight w:val="341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Доля субъектов малого и среднего  предпринимательства в собственных доходах местного бюджета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14,3</w:t>
            </w:r>
          </w:p>
        </w:tc>
      </w:tr>
      <w:tr w:rsidR="00EC5845" w:rsidRPr="00EC5845" w:rsidTr="00EC5845">
        <w:trPr>
          <w:trHeight w:val="341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Темп роста оборота розничной торговли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104,0</w:t>
            </w:r>
          </w:p>
        </w:tc>
      </w:tr>
      <w:tr w:rsidR="00EC5845" w:rsidRPr="00EC5845" w:rsidTr="00EC5845">
        <w:trPr>
          <w:trHeight w:val="27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EC5845" w:rsidRPr="00EC5845" w:rsidTr="00EC5845">
        <w:trPr>
          <w:trHeight w:val="341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192</w:t>
            </w:r>
          </w:p>
        </w:tc>
      </w:tr>
      <w:tr w:rsidR="00EC5845" w:rsidRPr="00EC5845" w:rsidTr="00EC5845">
        <w:trPr>
          <w:trHeight w:val="341"/>
        </w:trPr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proofErr w:type="spellStart"/>
            <w:r w:rsidRPr="00EC5845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EC58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45" w:rsidRPr="00EC5845" w:rsidRDefault="00EC5845" w:rsidP="00EC5845">
            <w:pPr>
              <w:rPr>
                <w:rFonts w:ascii="Times New Roman" w:hAnsi="Times New Roman" w:cs="Times New Roman"/>
              </w:rPr>
            </w:pPr>
            <w:r w:rsidRPr="00EC5845">
              <w:rPr>
                <w:rFonts w:ascii="Times New Roman" w:hAnsi="Times New Roman" w:cs="Times New Roman"/>
              </w:rPr>
              <w:t>1 049,8</w:t>
            </w:r>
          </w:p>
        </w:tc>
      </w:tr>
    </w:tbl>
    <w:p w:rsidR="0012113D" w:rsidRPr="00EC5845" w:rsidRDefault="0012113D" w:rsidP="00EC5845">
      <w:pPr>
        <w:ind w:left="-284"/>
        <w:rPr>
          <w:rFonts w:ascii="Times New Roman" w:hAnsi="Times New Roman" w:cs="Times New Roman"/>
        </w:rPr>
      </w:pPr>
    </w:p>
    <w:sectPr w:rsidR="0012113D" w:rsidRPr="00EC5845" w:rsidSect="00EC58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5CA8"/>
    <w:multiLevelType w:val="multilevel"/>
    <w:tmpl w:val="70F6E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45"/>
    <w:rsid w:val="0012113D"/>
    <w:rsid w:val="00556145"/>
    <w:rsid w:val="00E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4E26"/>
  <w15:chartTrackingRefBased/>
  <w15:docId w15:val="{C0357437-49CD-475E-A889-C6C1E5E9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2022-11-10T08:32:00Z</dcterms:created>
  <dcterms:modified xsi:type="dcterms:W3CDTF">2022-11-10T08:33:00Z</dcterms:modified>
</cp:coreProperties>
</file>