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C3" w:rsidRPr="004C6167" w:rsidRDefault="007463C3" w:rsidP="007463C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C6167">
        <w:rPr>
          <w:sz w:val="24"/>
          <w:szCs w:val="24"/>
        </w:rPr>
        <w:t>. ПАСПОРТ</w:t>
      </w:r>
      <w:r>
        <w:rPr>
          <w:sz w:val="24"/>
          <w:szCs w:val="24"/>
        </w:rPr>
        <w:t xml:space="preserve"> </w:t>
      </w:r>
    </w:p>
    <w:p w:rsidR="007463C3" w:rsidRDefault="007463C3" w:rsidP="007463C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4C6167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</w:t>
      </w:r>
      <w:r w:rsidRPr="00F0171F">
        <w:rPr>
          <w:color w:val="000000"/>
          <w:sz w:val="24"/>
          <w:szCs w:val="24"/>
        </w:rPr>
        <w:t xml:space="preserve">"ЗАЩИТА НАСЕЛЕНИЯ И ТЕРРИТОРИЙ ОТ ЧРЕЗВЫЧАЙНЫХ СИТУАЦИЙ, ОБЕСПЕЧЕНИЕ ПОЖАРНОЙ БЕЗОПАСНОСТИ И БЕЗОПАСНОСТИ НА ВОДНЫХ ОБЪЕКТАХ В СПАССКОМ МУНИЦИПАЛЬНОМ РАЙОНЕ </w:t>
      </w:r>
    </w:p>
    <w:p w:rsidR="007463C3" w:rsidRDefault="007463C3" w:rsidP="007463C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0171F">
        <w:rPr>
          <w:color w:val="000000"/>
          <w:sz w:val="24"/>
          <w:szCs w:val="24"/>
        </w:rPr>
        <w:t xml:space="preserve">НА 2022 – 2024 ГОДЫ" </w:t>
      </w:r>
    </w:p>
    <w:p w:rsidR="007463C3" w:rsidRPr="004C6167" w:rsidRDefault="007463C3" w:rsidP="007463C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0171F">
        <w:rPr>
          <w:color w:val="000000"/>
          <w:sz w:val="24"/>
          <w:szCs w:val="24"/>
        </w:rPr>
        <w:t>(далее - Программа)</w:t>
      </w:r>
    </w:p>
    <w:p w:rsidR="007463C3" w:rsidRPr="000D15FA" w:rsidRDefault="007463C3" w:rsidP="007463C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559"/>
        <w:gridCol w:w="992"/>
        <w:gridCol w:w="142"/>
        <w:gridCol w:w="992"/>
        <w:gridCol w:w="142"/>
        <w:gridCol w:w="992"/>
        <w:gridCol w:w="1134"/>
      </w:tblGrid>
      <w:tr w:rsidR="007463C3" w:rsidRPr="00485A92" w:rsidTr="005939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</w:t>
            </w:r>
            <w:r w:rsidRPr="00FD7EDA">
              <w:rPr>
                <w:sz w:val="24"/>
                <w:szCs w:val="24"/>
              </w:rPr>
              <w:t>гражданской обороны чрезвычайных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 xml:space="preserve">ситуаций и </w:t>
            </w:r>
            <w:proofErr w:type="spellStart"/>
            <w:r w:rsidRPr="00FD7EDA">
              <w:rPr>
                <w:sz w:val="24"/>
                <w:szCs w:val="24"/>
              </w:rPr>
              <w:t>военно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 w:rsidRPr="00FD7EDA">
              <w:rPr>
                <w:sz w:val="24"/>
                <w:szCs w:val="24"/>
              </w:rPr>
              <w:t xml:space="preserve"> мобилизационной подгото</w:t>
            </w:r>
            <w:r>
              <w:rPr>
                <w:sz w:val="24"/>
                <w:szCs w:val="24"/>
              </w:rPr>
              <w:t xml:space="preserve">вки администрации Спасского </w:t>
            </w:r>
            <w:r w:rsidRPr="00FD7EDA">
              <w:rPr>
                <w:sz w:val="24"/>
                <w:szCs w:val="24"/>
              </w:rPr>
              <w:t>муниц</w:t>
            </w:r>
            <w:r w:rsidRPr="00FD7EDA">
              <w:rPr>
                <w:sz w:val="24"/>
                <w:szCs w:val="24"/>
              </w:rPr>
              <w:t>и</w:t>
            </w:r>
            <w:r w:rsidRPr="00FD7EDA">
              <w:rPr>
                <w:sz w:val="24"/>
                <w:szCs w:val="24"/>
              </w:rPr>
              <w:t>пального района (далее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D7EDA">
              <w:rPr>
                <w:sz w:val="24"/>
                <w:szCs w:val="24"/>
              </w:rPr>
              <w:t>сектор Г</w:t>
            </w:r>
            <w:r>
              <w:rPr>
                <w:sz w:val="24"/>
                <w:szCs w:val="24"/>
              </w:rPr>
              <w:t>ОЧС и ВМП)</w:t>
            </w:r>
          </w:p>
        </w:tc>
      </w:tr>
      <w:tr w:rsidR="007463C3" w:rsidRPr="00485A92" w:rsidTr="005939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4A6F">
              <w:rPr>
                <w:sz w:val="24"/>
              </w:rPr>
              <w:t xml:space="preserve">Администрация </w:t>
            </w:r>
            <w:proofErr w:type="spellStart"/>
            <w:r w:rsidRPr="00134A6F">
              <w:rPr>
                <w:sz w:val="24"/>
              </w:rPr>
              <w:t>Базловского</w:t>
            </w:r>
            <w:proofErr w:type="spellEnd"/>
            <w:r w:rsidRPr="00134A6F">
              <w:rPr>
                <w:sz w:val="24"/>
              </w:rPr>
              <w:t xml:space="preserve"> сельсовета (по согласованию), администрация </w:t>
            </w:r>
            <w:proofErr w:type="spellStart"/>
            <w:r w:rsidRPr="00134A6F">
              <w:rPr>
                <w:sz w:val="24"/>
              </w:rPr>
              <w:t>Вазьянского</w:t>
            </w:r>
            <w:proofErr w:type="spellEnd"/>
            <w:r w:rsidRPr="00134A6F">
              <w:rPr>
                <w:sz w:val="24"/>
              </w:rPr>
              <w:t xml:space="preserve"> сельсовета (по согласованию), администрация </w:t>
            </w:r>
            <w:proofErr w:type="spellStart"/>
            <w:r w:rsidRPr="00134A6F">
              <w:rPr>
                <w:sz w:val="24"/>
              </w:rPr>
              <w:t>Высокоосельского</w:t>
            </w:r>
            <w:proofErr w:type="spellEnd"/>
            <w:r w:rsidRPr="00134A6F">
              <w:rPr>
                <w:sz w:val="24"/>
              </w:rPr>
              <w:t xml:space="preserve"> сельсовета (по согласованию), администрация </w:t>
            </w:r>
            <w:proofErr w:type="spellStart"/>
            <w:r w:rsidRPr="00134A6F">
              <w:rPr>
                <w:sz w:val="24"/>
              </w:rPr>
              <w:t>Красноватрасского</w:t>
            </w:r>
            <w:proofErr w:type="spellEnd"/>
            <w:r w:rsidRPr="00134A6F">
              <w:rPr>
                <w:sz w:val="24"/>
              </w:rPr>
              <w:t xml:space="preserve"> сельсовета (по согласованию), администрация </w:t>
            </w:r>
            <w:proofErr w:type="spellStart"/>
            <w:r w:rsidRPr="00134A6F">
              <w:rPr>
                <w:sz w:val="24"/>
              </w:rPr>
              <w:t>Маклаковского</w:t>
            </w:r>
            <w:proofErr w:type="spellEnd"/>
            <w:r w:rsidRPr="00134A6F">
              <w:rPr>
                <w:sz w:val="24"/>
              </w:rPr>
              <w:t xml:space="preserve"> сельсовета (по согласованию), администрация Спасского сельсовета (по согласованию), администрация </w:t>
            </w:r>
            <w:proofErr w:type="spellStart"/>
            <w:r w:rsidRPr="00134A6F">
              <w:rPr>
                <w:sz w:val="24"/>
              </w:rPr>
              <w:t>Турбанского</w:t>
            </w:r>
            <w:proofErr w:type="spellEnd"/>
            <w:r w:rsidRPr="00134A6F">
              <w:rPr>
                <w:sz w:val="24"/>
              </w:rPr>
              <w:t xml:space="preserve"> сельсовета (по согласованию), управление образования администрации района, </w:t>
            </w:r>
            <w:r>
              <w:rPr>
                <w:sz w:val="24"/>
              </w:rPr>
              <w:t>управление</w:t>
            </w:r>
            <w:r w:rsidRPr="00134A6F">
              <w:rPr>
                <w:sz w:val="24"/>
              </w:rPr>
              <w:t xml:space="preserve"> культуры, молодежи, спорта и туризма администрации района, подведомственные организации (учреждения) управлению образования администрации района,  подведомственные организации (учреждения) </w:t>
            </w:r>
            <w:r>
              <w:rPr>
                <w:sz w:val="24"/>
              </w:rPr>
              <w:t>управлению</w:t>
            </w:r>
            <w:r w:rsidRPr="00134A6F">
              <w:rPr>
                <w:sz w:val="24"/>
              </w:rPr>
              <w:t xml:space="preserve"> культуры, молодежи, спорта и туризма администрации района</w:t>
            </w:r>
            <w:r>
              <w:rPr>
                <w:sz w:val="24"/>
              </w:rPr>
              <w:t>, администрация района.</w:t>
            </w:r>
          </w:p>
        </w:tc>
      </w:tr>
      <w:tr w:rsidR="007463C3" w:rsidRPr="00485A92" w:rsidTr="005939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134A6F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4A6F">
              <w:rPr>
                <w:sz w:val="24"/>
                <w:szCs w:val="24"/>
              </w:rPr>
              <w:t>Подпрограмма 1 "Обеспечение мероприятий в области гражданской обороны, предупреждения и ликвидации чрезвычайных ситуаций, совершенствование системы антикризисного управления на тер</w:t>
            </w:r>
            <w:r>
              <w:rPr>
                <w:sz w:val="24"/>
                <w:szCs w:val="24"/>
              </w:rPr>
              <w:t>ритории Спасского района на 2022 -2024 годы"</w:t>
            </w:r>
          </w:p>
          <w:p w:rsidR="007463C3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4A6F">
              <w:rPr>
                <w:sz w:val="24"/>
                <w:szCs w:val="24"/>
              </w:rPr>
              <w:t xml:space="preserve">Подпрограмма 2 "Пожарная безопасность Спасского муниципального </w:t>
            </w:r>
            <w:r>
              <w:rPr>
                <w:sz w:val="24"/>
                <w:szCs w:val="24"/>
              </w:rPr>
              <w:t>района на 2022 - 2024 годы"</w:t>
            </w:r>
          </w:p>
          <w:p w:rsidR="007463C3" w:rsidRPr="00485A92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3 «Построение и развитие </w:t>
            </w:r>
            <w:proofErr w:type="spellStart"/>
            <w:r>
              <w:rPr>
                <w:sz w:val="24"/>
                <w:szCs w:val="24"/>
              </w:rPr>
              <w:t>аппаратно</w:t>
            </w:r>
            <w:proofErr w:type="spellEnd"/>
            <w:r>
              <w:rPr>
                <w:sz w:val="24"/>
                <w:szCs w:val="24"/>
              </w:rPr>
              <w:t xml:space="preserve"> – программного комплекса «Безопасный город» на 2022 – 2024 годы»</w:t>
            </w:r>
          </w:p>
        </w:tc>
      </w:tr>
      <w:tr w:rsidR="007463C3" w:rsidRPr="00485A92" w:rsidTr="00593912">
        <w:trPr>
          <w:trHeight w:val="6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Default="007463C3" w:rsidP="00593912">
            <w:pPr>
              <w:shd w:val="clear" w:color="auto" w:fill="FFFFFF"/>
              <w:ind w:firstLine="788"/>
              <w:jc w:val="both"/>
              <w:rPr>
                <w:color w:val="000000"/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 xml:space="preserve"> М</w:t>
            </w:r>
            <w:r w:rsidRPr="005C3FCB">
              <w:rPr>
                <w:color w:val="000000"/>
                <w:sz w:val="24"/>
                <w:szCs w:val="24"/>
              </w:rPr>
              <w:t xml:space="preserve"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объектах, а также от опасностей, возникающих при военных </w:t>
            </w:r>
            <w:proofErr w:type="gramStart"/>
            <w:r w:rsidRPr="005C3FCB">
              <w:rPr>
                <w:color w:val="000000"/>
                <w:sz w:val="24"/>
                <w:szCs w:val="24"/>
              </w:rPr>
              <w:t>конфликтах  или</w:t>
            </w:r>
            <w:proofErr w:type="gramEnd"/>
            <w:r w:rsidRPr="005C3FCB">
              <w:rPr>
                <w:color w:val="000000"/>
                <w:sz w:val="24"/>
                <w:szCs w:val="24"/>
              </w:rPr>
              <w:t xml:space="preserve"> вследствие этих конфликтов</w:t>
            </w:r>
          </w:p>
          <w:p w:rsidR="007463C3" w:rsidRPr="0003359F" w:rsidRDefault="007463C3" w:rsidP="00593912">
            <w:pPr>
              <w:autoSpaceDE w:val="0"/>
              <w:autoSpaceDN w:val="0"/>
              <w:adjustRightInd w:val="0"/>
              <w:ind w:firstLine="7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3359F">
              <w:rPr>
                <w:sz w:val="24"/>
                <w:szCs w:val="24"/>
              </w:rPr>
              <w:t xml:space="preserve">Повышение уровня пожарной безопасности населения и территории </w:t>
            </w:r>
            <w:r>
              <w:rPr>
                <w:sz w:val="24"/>
                <w:szCs w:val="24"/>
              </w:rPr>
              <w:t>Спасского</w:t>
            </w:r>
            <w:r w:rsidRPr="0003359F">
              <w:rPr>
                <w:sz w:val="24"/>
                <w:szCs w:val="24"/>
              </w:rPr>
              <w:t xml:space="preserve"> муниципального района Нижегородской области, снижение риска пожаров до социально приемлемого уровня, включая сокращение числа погибших и получивших травмы в результате пожаров людей</w:t>
            </w:r>
          </w:p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7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85A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Повышение безопасности жизнедеятельности и качества жизни населения Спасского района за счет построения и развития аппаратно-программного комплекса "Безопасный город"</w:t>
            </w:r>
          </w:p>
        </w:tc>
      </w:tr>
      <w:tr w:rsidR="007463C3" w:rsidRPr="00485A92" w:rsidTr="005939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8E55B1" w:rsidRDefault="007463C3" w:rsidP="00593912"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E55B1">
              <w:rPr>
                <w:color w:val="000000"/>
                <w:sz w:val="24"/>
                <w:szCs w:val="24"/>
              </w:rPr>
              <w:t>. </w:t>
            </w:r>
            <w:r w:rsidRPr="008E55B1">
              <w:rPr>
                <w:sz w:val="24"/>
                <w:szCs w:val="24"/>
              </w:rPr>
              <w:t xml:space="preserve"> Подготовка руководящего состава и должностных </w:t>
            </w:r>
            <w:proofErr w:type="gramStart"/>
            <w:r w:rsidRPr="008E55B1">
              <w:rPr>
                <w:sz w:val="24"/>
                <w:szCs w:val="24"/>
              </w:rPr>
              <w:t>лиц,  по</w:t>
            </w:r>
            <w:proofErr w:type="gramEnd"/>
            <w:r w:rsidRPr="008E55B1">
              <w:rPr>
                <w:sz w:val="24"/>
                <w:szCs w:val="24"/>
              </w:rPr>
              <w:t xml:space="preserve"> вопросам гражданской обороны, защите от чрезвычайных ситуаций и террористических актов</w:t>
            </w:r>
            <w:r w:rsidRPr="008E55B1">
              <w:rPr>
                <w:color w:val="000000"/>
                <w:sz w:val="24"/>
                <w:szCs w:val="24"/>
              </w:rPr>
              <w:t xml:space="preserve"> </w:t>
            </w:r>
          </w:p>
          <w:p w:rsidR="007463C3" w:rsidRPr="008E55B1" w:rsidRDefault="007463C3" w:rsidP="00593912">
            <w:pPr>
              <w:pStyle w:val="a00"/>
              <w:spacing w:before="0" w:beforeAutospacing="0" w:after="0" w:afterAutospacing="0"/>
              <w:ind w:firstLine="709"/>
              <w:jc w:val="both"/>
            </w:pPr>
            <w:r>
              <w:lastRenderedPageBreak/>
              <w:t>2</w:t>
            </w:r>
            <w:r w:rsidRPr="008E55B1">
              <w:t>. Поддержание высокой готовности и дооснащение современной техникой и оборудованием муниципальной пожарной охраны Спасского муниципального района Нижегородской области.</w:t>
            </w:r>
          </w:p>
          <w:p w:rsidR="007463C3" w:rsidRPr="008E55B1" w:rsidRDefault="007463C3" w:rsidP="00593912">
            <w:pPr>
              <w:pStyle w:val="a00"/>
              <w:spacing w:before="0" w:beforeAutospacing="0" w:after="0" w:afterAutospacing="0"/>
              <w:ind w:firstLine="709"/>
              <w:jc w:val="both"/>
            </w:pPr>
            <w:r>
              <w:t>3</w:t>
            </w:r>
            <w:r w:rsidRPr="008E55B1">
              <w:t xml:space="preserve">.Развитие и совершенствование системы противопожарной защиты территорий и объектов </w:t>
            </w:r>
          </w:p>
          <w:p w:rsidR="007463C3" w:rsidRPr="009933DE" w:rsidRDefault="007463C3" w:rsidP="00593912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E55B1">
              <w:rPr>
                <w:sz w:val="24"/>
                <w:szCs w:val="24"/>
              </w:rPr>
              <w:t>. Повышение общего уровня общественной безопасности, правопорядка и безопасности среды обитания на территории</w:t>
            </w:r>
            <w:r>
              <w:rPr>
                <w:sz w:val="24"/>
                <w:szCs w:val="24"/>
              </w:rPr>
              <w:t xml:space="preserve"> Спасского муниципального района</w:t>
            </w:r>
            <w:r w:rsidRPr="008E55B1">
              <w:rPr>
                <w:sz w:val="24"/>
                <w:szCs w:val="24"/>
              </w:rPr>
              <w:t>.</w:t>
            </w:r>
          </w:p>
        </w:tc>
      </w:tr>
      <w:tr w:rsidR="007463C3" w:rsidRPr="00485A92" w:rsidTr="005939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202">
              <w:rPr>
                <w:color w:val="000000"/>
                <w:sz w:val="24"/>
                <w:szCs w:val="24"/>
              </w:rPr>
              <w:t>Программа реализуется в один этап. Срок реализации Програ</w:t>
            </w:r>
            <w:r>
              <w:rPr>
                <w:color w:val="000000"/>
                <w:sz w:val="24"/>
                <w:szCs w:val="24"/>
              </w:rPr>
              <w:t>ммы - 2022 - 2024 годы</w:t>
            </w:r>
          </w:p>
        </w:tc>
      </w:tr>
      <w:tr w:rsidR="007463C3" w:rsidRPr="00485A92" w:rsidTr="0059391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Общий объем финансирования муниципальной программы составит</w:t>
            </w:r>
            <w:r>
              <w:rPr>
                <w:sz w:val="24"/>
                <w:szCs w:val="24"/>
              </w:rPr>
              <w:t xml:space="preserve"> </w:t>
            </w:r>
          </w:p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71 045,4</w:t>
            </w:r>
            <w:r w:rsidRPr="00485A92">
              <w:rPr>
                <w:sz w:val="24"/>
                <w:szCs w:val="24"/>
              </w:rPr>
              <w:t xml:space="preserve"> тыс. руб.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Всего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Всего по муниципальной программе "</w:t>
            </w:r>
            <w:r w:rsidRPr="00064202">
              <w:rPr>
                <w:color w:val="000000"/>
                <w:sz w:val="24"/>
                <w:szCs w:val="24"/>
              </w:rPr>
              <w:t xml:space="preserve"> Защита населения и территорий от чрезвычайных ситуаций, обеспечение пожарной безопасности</w:t>
            </w:r>
            <w:r>
              <w:rPr>
                <w:color w:val="000000"/>
                <w:sz w:val="24"/>
                <w:szCs w:val="24"/>
              </w:rPr>
              <w:t xml:space="preserve"> и безопасности на водных объектах</w:t>
            </w:r>
            <w:r w:rsidRPr="00064202">
              <w:rPr>
                <w:color w:val="000000"/>
                <w:sz w:val="24"/>
                <w:szCs w:val="24"/>
              </w:rPr>
              <w:t xml:space="preserve"> в Спасс</w:t>
            </w:r>
            <w:r>
              <w:rPr>
                <w:color w:val="000000"/>
                <w:sz w:val="24"/>
                <w:szCs w:val="24"/>
              </w:rPr>
              <w:t>ком муниципальном районе на 2022 - 2024</w:t>
            </w:r>
            <w:r w:rsidRPr="00064202">
              <w:rPr>
                <w:color w:val="000000"/>
                <w:sz w:val="24"/>
                <w:szCs w:val="24"/>
              </w:rPr>
              <w:t xml:space="preserve"> годы</w:t>
            </w:r>
            <w:r w:rsidRPr="00485A92">
              <w:rPr>
                <w:sz w:val="24"/>
                <w:szCs w:val="24"/>
              </w:rPr>
              <w:t xml:space="preserve">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Default="007463C3" w:rsidP="00593912">
            <w:r w:rsidRPr="007721A0">
              <w:rPr>
                <w:sz w:val="24"/>
                <w:szCs w:val="24"/>
              </w:rPr>
              <w:t>23681,8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Default="007463C3" w:rsidP="00593912">
            <w:r w:rsidRPr="007721A0">
              <w:rPr>
                <w:sz w:val="24"/>
                <w:szCs w:val="24"/>
              </w:rPr>
              <w:t>23681,8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71 045,4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  <w:r w:rsidRPr="00485A92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5 367,8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jc w:val="center"/>
            </w:pPr>
            <w:r w:rsidRPr="00957A80">
              <w:rPr>
                <w:sz w:val="24"/>
                <w:szCs w:val="24"/>
              </w:rPr>
              <w:t>5 367,8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jc w:val="center"/>
            </w:pPr>
            <w:r w:rsidRPr="00957A80">
              <w:rPr>
                <w:sz w:val="24"/>
                <w:szCs w:val="24"/>
              </w:rPr>
              <w:t>5 367,8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16 103,4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jc w:val="center"/>
            </w:pPr>
            <w:r w:rsidRPr="004C0877">
              <w:rPr>
                <w:sz w:val="24"/>
                <w:szCs w:val="24"/>
              </w:rPr>
              <w:t>18314,0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jc w:val="center"/>
            </w:pPr>
            <w:r w:rsidRPr="004C0877">
              <w:rPr>
                <w:sz w:val="24"/>
                <w:szCs w:val="24"/>
              </w:rPr>
              <w:t>18314,0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54 942,0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В том числе по подпрограммам: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"</w:t>
            </w:r>
            <w:r w:rsidRPr="00134A6F">
              <w:rPr>
                <w:sz w:val="24"/>
                <w:szCs w:val="24"/>
              </w:rPr>
              <w:t xml:space="preserve">Обеспечение мероприятий в области гражданской обороны, предупреждения и </w:t>
            </w:r>
            <w:r w:rsidRPr="00134A6F">
              <w:rPr>
                <w:sz w:val="24"/>
                <w:szCs w:val="24"/>
              </w:rPr>
              <w:lastRenderedPageBreak/>
              <w:t>ликвидации чрезвычайных ситуаций, совершенствование системы антикризисного управления на тер</w:t>
            </w:r>
            <w:r>
              <w:rPr>
                <w:sz w:val="24"/>
                <w:szCs w:val="24"/>
              </w:rPr>
              <w:t>ритории Спасского района на 2022 -2024</w:t>
            </w:r>
            <w:r w:rsidRPr="00134A6F">
              <w:rPr>
                <w:sz w:val="24"/>
                <w:szCs w:val="24"/>
              </w:rPr>
              <w:t xml:space="preserve"> годы</w:t>
            </w:r>
            <w:r w:rsidRPr="00485A92">
              <w:rPr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CD03E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4 981,01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Default="007463C3" w:rsidP="00593912">
            <w:r>
              <w:rPr>
                <w:sz w:val="24"/>
                <w:szCs w:val="24"/>
              </w:rPr>
              <w:t>4 981,01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Default="007463C3" w:rsidP="00593912">
            <w:r>
              <w:rPr>
                <w:sz w:val="24"/>
                <w:szCs w:val="24"/>
              </w:rPr>
              <w:t>4 981,01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CD03E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14 943,03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</w:t>
            </w:r>
            <w:r w:rsidRPr="00485A92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CD03E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4 981,01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Default="007463C3" w:rsidP="00593912">
            <w:r>
              <w:rPr>
                <w:sz w:val="24"/>
                <w:szCs w:val="24"/>
              </w:rPr>
              <w:t>4 981,01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Default="007463C3" w:rsidP="00593912">
            <w:r>
              <w:rPr>
                <w:sz w:val="24"/>
                <w:szCs w:val="24"/>
              </w:rPr>
              <w:t>4 981,01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CD03E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14 943,03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Подпрограмма</w:t>
            </w:r>
            <w:r>
              <w:rPr>
                <w:sz w:val="24"/>
                <w:szCs w:val="24"/>
              </w:rPr>
              <w:t xml:space="preserve"> 2. "</w:t>
            </w:r>
            <w:r w:rsidRPr="00134A6F">
              <w:rPr>
                <w:sz w:val="24"/>
                <w:szCs w:val="24"/>
              </w:rPr>
              <w:t xml:space="preserve"> Пожарная безопасность Спасского муниципального </w:t>
            </w:r>
            <w:r>
              <w:rPr>
                <w:sz w:val="24"/>
                <w:szCs w:val="24"/>
              </w:rPr>
              <w:t>района на 2022 - 2024</w:t>
            </w:r>
            <w:r w:rsidRPr="00134A6F">
              <w:rPr>
                <w:sz w:val="24"/>
                <w:szCs w:val="24"/>
              </w:rPr>
              <w:t xml:space="preserve"> годы</w:t>
            </w:r>
            <w:r w:rsidRPr="00485A92">
              <w:rPr>
                <w:sz w:val="24"/>
                <w:szCs w:val="24"/>
              </w:rPr>
              <w:t xml:space="preserve">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Default="007463C3" w:rsidP="00593912">
            <w:r w:rsidRPr="00253C2F">
              <w:rPr>
                <w:sz w:val="24"/>
                <w:szCs w:val="24"/>
              </w:rPr>
              <w:t>18314,0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Default="007463C3" w:rsidP="00593912">
            <w:r w:rsidRPr="00253C2F">
              <w:rPr>
                <w:sz w:val="24"/>
                <w:szCs w:val="24"/>
              </w:rPr>
              <w:t>18314,0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Default="007463C3" w:rsidP="00593912">
            <w:r w:rsidRPr="00253C2F">
              <w:rPr>
                <w:sz w:val="24"/>
                <w:szCs w:val="24"/>
              </w:rPr>
              <w:t>18314,0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54 942,0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63C3" w:rsidRPr="00485A92" w:rsidTr="0059391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  <w:r w:rsidRPr="00485A92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63C3" w:rsidRPr="00485A92" w:rsidTr="00593912">
        <w:trPr>
          <w:trHeight w:val="5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jc w:val="center"/>
            </w:pPr>
            <w:r w:rsidRPr="00F2440E">
              <w:rPr>
                <w:sz w:val="24"/>
                <w:szCs w:val="24"/>
              </w:rPr>
              <w:t>18314,0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jc w:val="center"/>
            </w:pPr>
            <w:r w:rsidRPr="00F2440E">
              <w:rPr>
                <w:sz w:val="24"/>
                <w:szCs w:val="24"/>
              </w:rPr>
              <w:t>18314,0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jc w:val="center"/>
            </w:pPr>
            <w:r w:rsidRPr="00F2440E">
              <w:rPr>
                <w:sz w:val="24"/>
                <w:szCs w:val="24"/>
              </w:rPr>
              <w:t>18314,0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54 942,0</w:t>
            </w:r>
          </w:p>
        </w:tc>
      </w:tr>
      <w:tr w:rsidR="007463C3" w:rsidRPr="00485A92" w:rsidTr="00593912">
        <w:trPr>
          <w:trHeight w:val="40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3 «Построение и развитие </w:t>
            </w:r>
            <w:proofErr w:type="spellStart"/>
            <w:r>
              <w:rPr>
                <w:sz w:val="24"/>
                <w:szCs w:val="24"/>
              </w:rPr>
              <w:t>аппаратно</w:t>
            </w:r>
            <w:proofErr w:type="spellEnd"/>
            <w:r>
              <w:rPr>
                <w:sz w:val="24"/>
                <w:szCs w:val="24"/>
              </w:rPr>
              <w:t xml:space="preserve"> – программного комплекса «Безопасный город» на 2022 – 2024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1 160,37</w:t>
            </w:r>
          </w:p>
        </w:tc>
      </w:tr>
      <w:tr w:rsidR="007463C3" w:rsidRPr="00485A92" w:rsidTr="00593912">
        <w:trPr>
          <w:trHeight w:val="5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63C3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463C3" w:rsidRPr="00485A92" w:rsidTr="00593912">
        <w:trPr>
          <w:trHeight w:val="57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63C3" w:rsidRPr="00485A92" w:rsidTr="00593912">
        <w:trPr>
          <w:trHeight w:val="51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1 160,37</w:t>
            </w:r>
          </w:p>
        </w:tc>
      </w:tr>
      <w:tr w:rsidR="007463C3" w:rsidRPr="00485A92" w:rsidTr="00593912">
        <w:trPr>
          <w:trHeight w:val="59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C3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63C3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463C3" w:rsidRPr="00485A92" w:rsidTr="005939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C3" w:rsidRPr="00485A92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Индикаторы достижения цели:</w:t>
            </w:r>
          </w:p>
          <w:p w:rsidR="007463C3" w:rsidRPr="00485A92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"</w:t>
            </w:r>
            <w:r w:rsidRPr="00134A6F">
              <w:rPr>
                <w:sz w:val="24"/>
              </w:rPr>
              <w:t xml:space="preserve"> Защита населения и территорий от чрезвычайных ситуаций, обеспечение пожарной безопасности</w:t>
            </w:r>
            <w:r w:rsidRPr="00D81DE9">
              <w:rPr>
                <w:color w:val="000000"/>
                <w:sz w:val="24"/>
                <w:szCs w:val="24"/>
              </w:rPr>
              <w:t xml:space="preserve"> и безопасности людей на водных объектах</w:t>
            </w:r>
            <w:r w:rsidRPr="00134A6F">
              <w:rPr>
                <w:sz w:val="24"/>
              </w:rPr>
              <w:t xml:space="preserve"> в Спасс</w:t>
            </w:r>
            <w:r>
              <w:rPr>
                <w:sz w:val="24"/>
              </w:rPr>
              <w:t>ком муниципальном районе на 2022 - 2024</w:t>
            </w:r>
            <w:r w:rsidRPr="00134A6F">
              <w:rPr>
                <w:sz w:val="24"/>
              </w:rPr>
              <w:t xml:space="preserve"> годы</w:t>
            </w:r>
            <w:r w:rsidRPr="00485A92">
              <w:rPr>
                <w:sz w:val="24"/>
                <w:szCs w:val="24"/>
              </w:rPr>
              <w:t xml:space="preserve"> "</w:t>
            </w:r>
          </w:p>
          <w:p w:rsidR="007463C3" w:rsidRPr="00485A92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0E3C">
              <w:rPr>
                <w:sz w:val="24"/>
                <w:szCs w:val="24"/>
                <w:u w:val="single"/>
              </w:rPr>
              <w:t>Подпрограмма 1</w:t>
            </w:r>
            <w:r>
              <w:rPr>
                <w:sz w:val="24"/>
                <w:szCs w:val="24"/>
              </w:rPr>
              <w:t xml:space="preserve"> "</w:t>
            </w:r>
            <w:r w:rsidRPr="00134A6F">
              <w:rPr>
                <w:sz w:val="24"/>
                <w:szCs w:val="24"/>
              </w:rPr>
              <w:t xml:space="preserve"> Обеспечение мероприятий в области гражданской обороны, предупреждения и ликвидации чрезвычайных ситуаций, совершенствование системы антикризисного управления на тер</w:t>
            </w:r>
            <w:r>
              <w:rPr>
                <w:sz w:val="24"/>
                <w:szCs w:val="24"/>
              </w:rPr>
              <w:t>ритории Спасского района на 2022 -2024</w:t>
            </w:r>
            <w:r w:rsidRPr="00134A6F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"</w:t>
            </w:r>
          </w:p>
          <w:p w:rsidR="007463C3" w:rsidRPr="0041396C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5A92">
              <w:rPr>
                <w:sz w:val="24"/>
                <w:szCs w:val="24"/>
              </w:rPr>
              <w:t>1.1.</w:t>
            </w:r>
            <w:r w:rsidRPr="00134A6F">
              <w:rPr>
                <w:color w:val="000000"/>
                <w:sz w:val="24"/>
              </w:rPr>
              <w:t xml:space="preserve"> </w:t>
            </w:r>
            <w:r w:rsidRPr="001B67D3">
              <w:rPr>
                <w:color w:val="000000"/>
                <w:sz w:val="24"/>
                <w:szCs w:val="24"/>
              </w:rPr>
              <w:t xml:space="preserve"> </w:t>
            </w:r>
            <w:r w:rsidRPr="00102E83">
              <w:rPr>
                <w:sz w:val="24"/>
                <w:szCs w:val="24"/>
              </w:rPr>
              <w:t xml:space="preserve">Доля руководящего состава и должностных лиц, прошедших (к </w:t>
            </w:r>
            <w:r>
              <w:rPr>
                <w:sz w:val="24"/>
                <w:szCs w:val="24"/>
              </w:rPr>
              <w:t>2020 г</w:t>
            </w:r>
            <w:r w:rsidRPr="00102E83">
              <w:rPr>
                <w:sz w:val="24"/>
                <w:szCs w:val="24"/>
              </w:rPr>
              <w:t>оду) обучение по вопросам гражданской обороны, защите от чрезвычайных ситуаций и террористических акций</w:t>
            </w:r>
            <w:r>
              <w:rPr>
                <w:sz w:val="24"/>
                <w:szCs w:val="24"/>
              </w:rPr>
              <w:t xml:space="preserve"> – 99%</w:t>
            </w:r>
          </w:p>
          <w:p w:rsidR="007463C3" w:rsidRPr="00134A6F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hyperlink r:id="rId4" w:history="1">
              <w:r w:rsidRPr="00134A6F">
                <w:rPr>
                  <w:rStyle w:val="a3"/>
                  <w:color w:val="000000"/>
                  <w:sz w:val="24"/>
                </w:rPr>
                <w:t>Подпрограмма 2</w:t>
              </w:r>
            </w:hyperlink>
            <w:r w:rsidRPr="00134A6F">
              <w:rPr>
                <w:color w:val="000000"/>
                <w:sz w:val="24"/>
              </w:rPr>
              <w:t xml:space="preserve"> "Пожарная</w:t>
            </w:r>
            <w:r w:rsidRPr="00134A6F">
              <w:rPr>
                <w:sz w:val="24"/>
              </w:rPr>
              <w:t xml:space="preserve"> безопасность Спасско</w:t>
            </w:r>
            <w:r>
              <w:rPr>
                <w:sz w:val="24"/>
              </w:rPr>
              <w:t>го муниципального района на 2022 - 2024</w:t>
            </w:r>
            <w:r w:rsidRPr="00134A6F">
              <w:rPr>
                <w:sz w:val="24"/>
              </w:rPr>
              <w:t xml:space="preserve"> годы"</w:t>
            </w:r>
          </w:p>
          <w:p w:rsidR="007463C3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67D3">
              <w:rPr>
                <w:sz w:val="24"/>
                <w:szCs w:val="24"/>
              </w:rPr>
              <w:t xml:space="preserve">2.1.  </w:t>
            </w:r>
            <w:r>
              <w:rPr>
                <w:sz w:val="24"/>
                <w:szCs w:val="24"/>
              </w:rPr>
              <w:t>К</w:t>
            </w:r>
            <w:r w:rsidRPr="00102E83">
              <w:rPr>
                <w:sz w:val="24"/>
                <w:szCs w:val="24"/>
              </w:rPr>
              <w:t>оличество выездов на чрезвычайные ситуац</w:t>
            </w:r>
            <w:r>
              <w:rPr>
                <w:sz w:val="24"/>
                <w:szCs w:val="24"/>
              </w:rPr>
              <w:t xml:space="preserve">ии и происшествия от уровня 2020 </w:t>
            </w:r>
            <w:r w:rsidRPr="00102E83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>- 80%</w:t>
            </w:r>
            <w:r w:rsidRPr="00102E83">
              <w:rPr>
                <w:sz w:val="24"/>
                <w:szCs w:val="24"/>
              </w:rPr>
              <w:t xml:space="preserve"> </w:t>
            </w:r>
          </w:p>
          <w:p w:rsidR="007463C3" w:rsidRPr="001B67D3" w:rsidRDefault="007463C3" w:rsidP="0059391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2.2. </w:t>
            </w:r>
            <w:r w:rsidRPr="002808EF">
              <w:rPr>
                <w:sz w:val="24"/>
                <w:szCs w:val="24"/>
              </w:rPr>
              <w:t>Средняя обеспеченность противопожарной службы пожарной техникой от штатной нормы</w:t>
            </w:r>
            <w:r>
              <w:rPr>
                <w:sz w:val="24"/>
                <w:szCs w:val="24"/>
              </w:rPr>
              <w:t xml:space="preserve"> -99 %</w:t>
            </w:r>
          </w:p>
          <w:p w:rsidR="007463C3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0E3C">
              <w:rPr>
                <w:sz w:val="24"/>
                <w:szCs w:val="24"/>
                <w:u w:val="single"/>
              </w:rPr>
              <w:t>Подпрограмма 3</w:t>
            </w:r>
            <w:r>
              <w:rPr>
                <w:sz w:val="24"/>
                <w:szCs w:val="24"/>
              </w:rPr>
              <w:t xml:space="preserve"> «Построение и развитие </w:t>
            </w:r>
            <w:proofErr w:type="spellStart"/>
            <w:r>
              <w:rPr>
                <w:sz w:val="24"/>
                <w:szCs w:val="24"/>
              </w:rPr>
              <w:t>аппаратно</w:t>
            </w:r>
            <w:proofErr w:type="spellEnd"/>
            <w:r>
              <w:rPr>
                <w:sz w:val="24"/>
                <w:szCs w:val="24"/>
              </w:rPr>
              <w:t xml:space="preserve"> – программного комплекса «Безопасный город» на 2022 – 2024 годы»</w:t>
            </w:r>
          </w:p>
          <w:p w:rsidR="007463C3" w:rsidRPr="00240E3C" w:rsidRDefault="007463C3" w:rsidP="005939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3.1. Д</w:t>
            </w:r>
            <w:r w:rsidRPr="00102E83">
              <w:rPr>
                <w:sz w:val="24"/>
                <w:szCs w:val="24"/>
              </w:rPr>
              <w:t xml:space="preserve">оля территории </w:t>
            </w:r>
            <w:r>
              <w:rPr>
                <w:sz w:val="24"/>
                <w:szCs w:val="24"/>
              </w:rPr>
              <w:t>района</w:t>
            </w:r>
            <w:r w:rsidRPr="00102E83">
              <w:rPr>
                <w:sz w:val="24"/>
                <w:szCs w:val="24"/>
              </w:rPr>
              <w:t>, охваченной техническими средствами оповещения</w:t>
            </w:r>
            <w:r>
              <w:rPr>
                <w:sz w:val="24"/>
                <w:szCs w:val="24"/>
              </w:rPr>
              <w:t xml:space="preserve"> (%) - 72</w:t>
            </w:r>
          </w:p>
          <w:p w:rsidR="007463C3" w:rsidRPr="00546483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546483">
              <w:rPr>
                <w:sz w:val="24"/>
                <w:szCs w:val="24"/>
                <w:u w:val="single"/>
              </w:rPr>
              <w:t>Показатели непосредственных результатов:</w:t>
            </w:r>
          </w:p>
          <w:p w:rsidR="007463C3" w:rsidRPr="00485A92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"</w:t>
            </w:r>
            <w:r w:rsidRPr="00134A6F">
              <w:rPr>
                <w:sz w:val="24"/>
              </w:rPr>
              <w:t xml:space="preserve"> Защита населения и территорий от чрезвычайных ситуаций, обеспечение пожарной безопасности</w:t>
            </w:r>
            <w:r w:rsidRPr="00D81DE9">
              <w:rPr>
                <w:color w:val="000000"/>
                <w:sz w:val="24"/>
                <w:szCs w:val="24"/>
              </w:rPr>
              <w:t xml:space="preserve"> и безопасности людей на водных объектах</w:t>
            </w:r>
            <w:r w:rsidRPr="00134A6F">
              <w:rPr>
                <w:sz w:val="24"/>
              </w:rPr>
              <w:t xml:space="preserve"> в Спасс</w:t>
            </w:r>
            <w:r>
              <w:rPr>
                <w:sz w:val="24"/>
              </w:rPr>
              <w:t>ком муниципальном районе на 2022 - 2024</w:t>
            </w:r>
            <w:r w:rsidRPr="00134A6F">
              <w:rPr>
                <w:sz w:val="24"/>
              </w:rPr>
              <w:t xml:space="preserve"> годы</w:t>
            </w:r>
            <w:r>
              <w:rPr>
                <w:sz w:val="24"/>
                <w:szCs w:val="24"/>
              </w:rPr>
              <w:t>».</w:t>
            </w:r>
          </w:p>
          <w:p w:rsidR="007463C3" w:rsidRPr="00485A92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"</w:t>
            </w:r>
            <w:r w:rsidRPr="00134A6F">
              <w:rPr>
                <w:sz w:val="24"/>
                <w:szCs w:val="24"/>
              </w:rPr>
              <w:t xml:space="preserve"> Обеспечение мероприятий в области гражданской обороны, предупреждения и ликвидации чрезвычайных ситуаций, совершенствование системы антикризисного управления на тер</w:t>
            </w:r>
            <w:r>
              <w:rPr>
                <w:sz w:val="24"/>
                <w:szCs w:val="24"/>
              </w:rPr>
              <w:t>ритории Спасского района на 2022 -2024</w:t>
            </w:r>
            <w:r w:rsidRPr="00134A6F">
              <w:rPr>
                <w:sz w:val="24"/>
                <w:szCs w:val="24"/>
              </w:rPr>
              <w:t xml:space="preserve"> годы</w:t>
            </w:r>
            <w:r w:rsidRPr="00485A9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  <w:p w:rsidR="007463C3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85A92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 xml:space="preserve">. </w:t>
            </w:r>
            <w:r w:rsidRPr="00C730AD">
              <w:rPr>
                <w:sz w:val="24"/>
              </w:rPr>
              <w:t>Подготовлено лиц из числа руководящего состава, должностных лиц, специалистов ГО и ЧС</w:t>
            </w:r>
            <w:r>
              <w:rPr>
                <w:sz w:val="24"/>
              </w:rPr>
              <w:t xml:space="preserve"> – 24 чел.</w:t>
            </w:r>
          </w:p>
          <w:p w:rsidR="007463C3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t xml:space="preserve"> </w:t>
            </w:r>
            <w:hyperlink r:id="rId5" w:history="1">
              <w:r w:rsidRPr="00134A6F">
                <w:rPr>
                  <w:rStyle w:val="a3"/>
                  <w:color w:val="000000"/>
                  <w:sz w:val="24"/>
                </w:rPr>
                <w:t>Подпрограмма 2</w:t>
              </w:r>
            </w:hyperlink>
            <w:r w:rsidRPr="00134A6F">
              <w:rPr>
                <w:color w:val="000000"/>
                <w:sz w:val="24"/>
              </w:rPr>
              <w:t xml:space="preserve"> "Пожарная</w:t>
            </w:r>
            <w:r w:rsidRPr="00134A6F">
              <w:rPr>
                <w:sz w:val="24"/>
              </w:rPr>
              <w:t xml:space="preserve"> безопасность Спасско</w:t>
            </w:r>
            <w:r>
              <w:rPr>
                <w:sz w:val="24"/>
              </w:rPr>
              <w:t>го муниципального района на 2022 - 2024</w:t>
            </w:r>
            <w:r w:rsidRPr="00134A6F">
              <w:rPr>
                <w:sz w:val="24"/>
              </w:rPr>
              <w:t xml:space="preserve"> годы"</w:t>
            </w:r>
          </w:p>
          <w:p w:rsidR="007463C3" w:rsidRPr="00546483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2.1. </w:t>
            </w:r>
            <w:r w:rsidRPr="00102E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 пожаров - 10</w:t>
            </w:r>
          </w:p>
          <w:p w:rsidR="007463C3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proofErr w:type="gramStart"/>
            <w:r>
              <w:rPr>
                <w:sz w:val="24"/>
                <w:szCs w:val="24"/>
              </w:rPr>
              <w:t>2.</w:t>
            </w:r>
            <w:r w:rsidRPr="00102E83">
              <w:rPr>
                <w:sz w:val="24"/>
                <w:szCs w:val="24"/>
              </w:rPr>
              <w:t>Среднее</w:t>
            </w:r>
            <w:proofErr w:type="gramEnd"/>
            <w:r w:rsidRPr="00102E83">
              <w:rPr>
                <w:sz w:val="24"/>
                <w:szCs w:val="24"/>
              </w:rPr>
              <w:t xml:space="preserve"> время (нормативное) прибытия первых пожарных подразделений в сельской местности</w:t>
            </w:r>
            <w:r>
              <w:rPr>
                <w:sz w:val="24"/>
                <w:szCs w:val="24"/>
              </w:rPr>
              <w:t xml:space="preserve"> – 20 </w:t>
            </w:r>
          </w:p>
          <w:p w:rsidR="007463C3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0E3C">
              <w:rPr>
                <w:sz w:val="24"/>
                <w:szCs w:val="24"/>
                <w:u w:val="single"/>
              </w:rPr>
              <w:t>Подпрограмма 3</w:t>
            </w:r>
            <w:r>
              <w:rPr>
                <w:sz w:val="24"/>
                <w:szCs w:val="24"/>
              </w:rPr>
              <w:t xml:space="preserve"> «Построение и развитие </w:t>
            </w:r>
            <w:proofErr w:type="spellStart"/>
            <w:r>
              <w:rPr>
                <w:sz w:val="24"/>
                <w:szCs w:val="24"/>
              </w:rPr>
              <w:t>аппаратно</w:t>
            </w:r>
            <w:proofErr w:type="spellEnd"/>
            <w:r>
              <w:rPr>
                <w:sz w:val="24"/>
                <w:szCs w:val="24"/>
              </w:rPr>
              <w:t xml:space="preserve"> – программного комплекса «Безопасный город» на 2022 – 2024 годы»</w:t>
            </w:r>
          </w:p>
          <w:p w:rsidR="007463C3" w:rsidRPr="00CF6E05" w:rsidRDefault="007463C3" w:rsidP="0059391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134A6F">
              <w:rPr>
                <w:sz w:val="24"/>
              </w:rPr>
              <w:t xml:space="preserve">.1. </w:t>
            </w:r>
            <w:r>
              <w:rPr>
                <w:sz w:val="24"/>
              </w:rPr>
              <w:t>Время на оповещение населения района- 30 мин</w:t>
            </w:r>
          </w:p>
        </w:tc>
        <w:bookmarkStart w:id="0" w:name="_GoBack"/>
        <w:bookmarkEnd w:id="0"/>
      </w:tr>
    </w:tbl>
    <w:p w:rsidR="00B611C7" w:rsidRDefault="00B611C7" w:rsidP="007463C3">
      <w:pPr>
        <w:ind w:left="142"/>
      </w:pPr>
    </w:p>
    <w:sectPr w:rsidR="00B611C7" w:rsidSect="007463C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C1"/>
    <w:rsid w:val="004C03C1"/>
    <w:rsid w:val="007463C3"/>
    <w:rsid w:val="00B6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29C86-F996-4A76-A42F-22B3BD7C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63C3"/>
    <w:rPr>
      <w:color w:val="0000FF"/>
      <w:u w:val="single"/>
    </w:rPr>
  </w:style>
  <w:style w:type="paragraph" w:customStyle="1" w:styleId="a00">
    <w:name w:val="a0"/>
    <w:basedOn w:val="a"/>
    <w:rsid w:val="007463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../../../AppData/Roaming/Microsoft/&#1087;&#1086;%20&#1062;&#1055;%20&#1063;&#1057;%20&#1080;%20&#1054;&#1055;&#1041;/l%20Par1426%20%20o" TargetMode="External"/><Relationship Id="rId4" Type="http://schemas.openxmlformats.org/officeDocument/2006/relationships/hyperlink" Target="../../../../../AppData/Roaming/Microsoft/&#1087;&#1086;%20&#1062;&#1055;%20&#1063;&#1057;%20&#1080;%20&#1054;&#1055;&#1041;/l%20Par1426%20%2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2022-11-10T07:56:00Z</dcterms:created>
  <dcterms:modified xsi:type="dcterms:W3CDTF">2022-11-10T07:57:00Z</dcterms:modified>
</cp:coreProperties>
</file>